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73" w:rsidRPr="0063527F" w:rsidRDefault="00626F73" w:rsidP="00626F73">
      <w:pPr>
        <w:ind w:left="2880" w:hanging="2880"/>
        <w:jc w:val="center"/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</w:pPr>
      <w:bookmarkStart w:id="0" w:name="_GoBack"/>
      <w:bookmarkEnd w:id="0"/>
      <w:r w:rsidRPr="0063527F"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  <w:t>201</w:t>
      </w:r>
      <w:r w:rsidR="005B3840" w:rsidRPr="00BF7C67">
        <w:rPr>
          <w:rFonts w:eastAsia="Times New Roman" w:cs="Times New Roman"/>
          <w:bCs/>
          <w:color w:val="auto"/>
          <w:sz w:val="32"/>
          <w:szCs w:val="32"/>
          <w:highlight w:val="yellow"/>
          <w:bdr w:val="single" w:sz="12" w:space="0" w:color="auto"/>
        </w:rPr>
        <w:t>_</w:t>
      </w:r>
      <w:r w:rsidR="00237D88">
        <w:rPr>
          <w:rFonts w:eastAsia="Times New Roman" w:cs="Times New Roman"/>
          <w:bCs/>
          <w:color w:val="auto"/>
          <w:sz w:val="32"/>
          <w:szCs w:val="32"/>
          <w:highlight w:val="yellow"/>
          <w:bdr w:val="single" w:sz="12" w:space="0" w:color="auto"/>
        </w:rPr>
        <w:t>_</w:t>
      </w:r>
      <w:r w:rsidR="005B3840" w:rsidRPr="00BF7C67">
        <w:rPr>
          <w:rFonts w:eastAsia="Times New Roman" w:cs="Times New Roman"/>
          <w:bCs/>
          <w:color w:val="auto"/>
          <w:sz w:val="32"/>
          <w:szCs w:val="32"/>
          <w:highlight w:val="yellow"/>
          <w:bdr w:val="single" w:sz="12" w:space="0" w:color="auto"/>
        </w:rPr>
        <w:t>_</w:t>
      </w:r>
      <w:r w:rsidRPr="0063527F"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  <w:t xml:space="preserve"> MSEA Representative Assembly</w:t>
      </w:r>
    </w:p>
    <w:p w:rsidR="00626F73" w:rsidRPr="0063527F" w:rsidRDefault="00626F73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:rsidR="00626F73" w:rsidRDefault="00626F73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:rsidR="00FF1C29" w:rsidRDefault="00FF1C29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:rsidR="00FF1C29" w:rsidRDefault="00FF1C29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:rsidR="00FF1C29" w:rsidRPr="0063527F" w:rsidRDefault="00FF1C29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:rsidR="00626F73" w:rsidRDefault="00626F73" w:rsidP="009F5680">
      <w:pPr>
        <w:ind w:left="5670" w:hanging="5670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EB6BD0">
        <w:rPr>
          <w:rFonts w:eastAsia="Times New Roman" w:cs="Times New Roman"/>
          <w:b/>
          <w:bCs/>
          <w:color w:val="auto"/>
          <w:sz w:val="28"/>
          <w:szCs w:val="28"/>
          <w:u w:val="single"/>
        </w:rPr>
        <w:t>PROPOSED BYLAW AMENDMENT</w:t>
      </w:r>
      <w:r w:rsidRPr="00EB6BD0">
        <w:rPr>
          <w:rFonts w:eastAsia="Times New Roman" w:cs="Times New Roman"/>
          <w:b/>
          <w:bCs/>
          <w:color w:val="auto"/>
          <w:sz w:val="28"/>
          <w:szCs w:val="28"/>
        </w:rPr>
        <w:t>:</w:t>
      </w:r>
      <w:r w:rsidR="009F5680">
        <w:rPr>
          <w:rFonts w:eastAsia="Times New Roman" w:cs="Times New Roman"/>
          <w:b/>
          <w:bCs/>
          <w:color w:val="auto"/>
          <w:sz w:val="28"/>
          <w:szCs w:val="28"/>
        </w:rPr>
        <w:t>______(</w:t>
      </w:r>
      <w:r w:rsidR="009F5680" w:rsidRPr="009F5680">
        <w:rPr>
          <w:rFonts w:eastAsia="Times New Roman" w:cs="Times New Roman"/>
          <w:b/>
          <w:bCs/>
          <w:color w:val="auto"/>
          <w:sz w:val="18"/>
          <w:szCs w:val="18"/>
        </w:rPr>
        <w:t xml:space="preserve">The MSEA Bylaws Committee Liaison will assign the </w:t>
      </w:r>
      <w:r w:rsidR="009F5680" w:rsidRPr="009F5680">
        <w:rPr>
          <w:rFonts w:eastAsia="Times New Roman" w:cs="Times New Roman"/>
          <w:b/>
          <w:bCs/>
          <w:color w:val="auto"/>
          <w:sz w:val="18"/>
          <w:szCs w:val="18"/>
        </w:rPr>
        <w:lastRenderedPageBreak/>
        <w:t>number to the proposed bylaw.)</w:t>
      </w:r>
    </w:p>
    <w:p w:rsidR="00626F73" w:rsidRDefault="00626F73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BF7C67" w:rsidRPr="00FF1C29" w:rsidRDefault="00BF7C67" w:rsidP="00BF7C67">
      <w:pPr>
        <w:spacing w:line="288" w:lineRule="atLeast"/>
        <w:rPr>
          <w:rFonts w:eastAsia="Times New Roman" w:cs="Times New Roman"/>
          <w:b/>
          <w:szCs w:val="24"/>
        </w:rPr>
      </w:pPr>
      <w:r w:rsidRPr="00FF1C29">
        <w:rPr>
          <w:rFonts w:eastAsia="Times New Roman" w:cs="Times New Roman"/>
          <w:b/>
          <w:szCs w:val="24"/>
        </w:rPr>
        <w:t>Article I-Name</w:t>
      </w:r>
    </w:p>
    <w:p w:rsidR="005731EF" w:rsidRPr="00FF1C29" w:rsidRDefault="005731EF" w:rsidP="00BF7C67">
      <w:pPr>
        <w:spacing w:line="288" w:lineRule="atLeast"/>
        <w:rPr>
          <w:rFonts w:ascii="Futura Heavy" w:eastAsia="Times New Roman" w:hAnsi="Futura Heavy" w:cs="Times New Roman"/>
          <w:b/>
          <w:szCs w:val="24"/>
        </w:rPr>
      </w:pPr>
    </w:p>
    <w:p w:rsidR="00BF7C67" w:rsidRPr="00FF1C29" w:rsidRDefault="00BF7C67" w:rsidP="00BF7C67">
      <w:pPr>
        <w:spacing w:line="240" w:lineRule="atLeast"/>
        <w:rPr>
          <w:rFonts w:ascii="Berthold Baskerville" w:eastAsia="Times New Roman" w:hAnsi="Berthold Baskerville" w:cs="Times New Roman"/>
          <w:b/>
          <w:sz w:val="20"/>
          <w:szCs w:val="20"/>
        </w:rPr>
      </w:pPr>
      <w:r w:rsidRPr="00FF1C29">
        <w:rPr>
          <w:rFonts w:eastAsia="Times New Roman" w:cs="Times New Roman"/>
          <w:b/>
          <w:szCs w:val="24"/>
        </w:rPr>
        <w:t xml:space="preserve">The name of this organization shall be the Maryland </w:t>
      </w:r>
      <w:r w:rsidR="0077019B" w:rsidRPr="00FF1C29">
        <w:rPr>
          <w:rFonts w:eastAsia="Times New Roman" w:cs="Times New Roman"/>
          <w:b/>
          <w:szCs w:val="24"/>
        </w:rPr>
        <w:t xml:space="preserve">State </w:t>
      </w:r>
      <w:r w:rsidRPr="00FF1C29">
        <w:rPr>
          <w:rFonts w:eastAsia="Times New Roman" w:cs="Times New Roman"/>
          <w:b/>
          <w:strike/>
          <w:szCs w:val="24"/>
        </w:rPr>
        <w:t>Teachers</w:t>
      </w:r>
      <w:r w:rsidRPr="00FF1C29">
        <w:rPr>
          <w:rFonts w:eastAsia="Times New Roman" w:cs="Times New Roman"/>
          <w:b/>
          <w:szCs w:val="24"/>
        </w:rPr>
        <w:t xml:space="preserve"> </w:t>
      </w:r>
      <w:r w:rsidRPr="00FF1C29">
        <w:rPr>
          <w:rFonts w:eastAsia="Times New Roman" w:cs="Times New Roman"/>
          <w:b/>
          <w:caps/>
          <w:szCs w:val="24"/>
          <w:highlight w:val="yellow"/>
          <w:u w:val="single"/>
        </w:rPr>
        <w:t>Education</w:t>
      </w:r>
      <w:r w:rsidRPr="00FF1C29">
        <w:rPr>
          <w:rFonts w:eastAsia="Times New Roman" w:cs="Times New Roman"/>
          <w:b/>
          <w:szCs w:val="24"/>
        </w:rPr>
        <w:t xml:space="preserve"> Association, Inc., and shall hereinafter be referred to as either the Association or the </w:t>
      </w:r>
      <w:r w:rsidRPr="00FF1C29">
        <w:rPr>
          <w:rFonts w:eastAsia="Times New Roman" w:cs="Times New Roman"/>
          <w:b/>
          <w:szCs w:val="24"/>
          <w:highlight w:val="yellow"/>
          <w:u w:val="single"/>
        </w:rPr>
        <w:t>MSEA</w:t>
      </w:r>
      <w:r w:rsidRPr="00FF1C29">
        <w:rPr>
          <w:rFonts w:eastAsia="Times New Roman" w:cs="Times New Roman"/>
          <w:b/>
          <w:szCs w:val="24"/>
        </w:rPr>
        <w:t xml:space="preserve"> </w:t>
      </w:r>
      <w:r w:rsidRPr="00FF1C29">
        <w:rPr>
          <w:rFonts w:eastAsia="Times New Roman" w:cs="Times New Roman"/>
          <w:b/>
          <w:strike/>
          <w:szCs w:val="24"/>
        </w:rPr>
        <w:t>MSTA</w:t>
      </w:r>
      <w:r w:rsidRPr="00FF1C29">
        <w:rPr>
          <w:rFonts w:eastAsia="Times New Roman" w:cs="Times New Roman"/>
          <w:b/>
          <w:szCs w:val="24"/>
        </w:rPr>
        <w:t>.</w:t>
      </w:r>
    </w:p>
    <w:p w:rsidR="001538D7" w:rsidRDefault="001538D7" w:rsidP="001538D7">
      <w:pPr>
        <w:spacing w:line="240" w:lineRule="atLeast"/>
        <w:rPr>
          <w:rFonts w:eastAsia="Times New Roman" w:cs="Times New Roman"/>
          <w:szCs w:val="24"/>
        </w:rPr>
      </w:pPr>
      <w:r w:rsidRPr="00D92B65">
        <w:rPr>
          <w:rFonts w:eastAsia="Times New Roman" w:cs="Times New Roman"/>
          <w:szCs w:val="24"/>
        </w:rPr>
        <w:t> </w:t>
      </w:r>
    </w:p>
    <w:p w:rsidR="00FF1C29" w:rsidRPr="00D92B65" w:rsidRDefault="00FF1C29" w:rsidP="001538D7">
      <w:pPr>
        <w:spacing w:line="240" w:lineRule="atLeast"/>
        <w:rPr>
          <w:rFonts w:ascii="Berthold Baskerville" w:eastAsia="Times New Roman" w:hAnsi="Berthold Baskerville" w:cs="Times New Roman"/>
          <w:sz w:val="20"/>
          <w:szCs w:val="20"/>
        </w:rPr>
      </w:pPr>
      <w:r>
        <w:rPr>
          <w:rFonts w:eastAsia="Times New Roman" w:cs="Times New Roman"/>
          <w:szCs w:val="24"/>
        </w:rPr>
        <w:t>(This section should detail the current language in the MSEA Bylaws that would be changed by the proposed bylaw.  Language to be removed should be struck out (e.g. “</w:t>
      </w:r>
      <w:r w:rsidRPr="00FF1C29">
        <w:rPr>
          <w:rFonts w:eastAsia="Times New Roman" w:cs="Times New Roman"/>
          <w:strike/>
          <w:szCs w:val="24"/>
        </w:rPr>
        <w:t>For Example</w:t>
      </w:r>
      <w:r>
        <w:rPr>
          <w:rFonts w:eastAsia="Times New Roman" w:cs="Times New Roman"/>
          <w:szCs w:val="24"/>
        </w:rPr>
        <w:t>”) and new language should be underlined, capitalized and bolded (e.g. “</w:t>
      </w:r>
      <w:r w:rsidRPr="00FF1C29">
        <w:rPr>
          <w:rFonts w:eastAsia="Times New Roman" w:cs="Times New Roman"/>
          <w:b/>
          <w:szCs w:val="24"/>
          <w:u w:val="single"/>
        </w:rPr>
        <w:t>NEW LANGUAGE</w:t>
      </w:r>
      <w:r>
        <w:rPr>
          <w:rFonts w:eastAsia="Times New Roman" w:cs="Times New Roman"/>
          <w:szCs w:val="24"/>
        </w:rPr>
        <w:t>”))</w:t>
      </w:r>
    </w:p>
    <w:p w:rsidR="00626F73" w:rsidRDefault="00626F73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626F73" w:rsidRDefault="00626F73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</w:rPr>
      </w:pPr>
      <w:r w:rsidRPr="002F5534">
        <w:rPr>
          <w:rFonts w:eastAsia="Times New Roman" w:cs="Times New Roman"/>
          <w:b/>
          <w:i/>
          <w:color w:val="auto"/>
          <w:szCs w:val="24"/>
        </w:rPr>
        <w:t>Submitted By</w:t>
      </w:r>
      <w:r w:rsidRPr="002F5534">
        <w:rPr>
          <w:rFonts w:eastAsia="Times New Roman" w:cs="Times New Roman"/>
          <w:i/>
          <w:color w:val="auto"/>
          <w:szCs w:val="24"/>
        </w:rPr>
        <w:t xml:space="preserve">:  </w:t>
      </w:r>
      <w:r w:rsidR="001538D7" w:rsidRPr="002F5534">
        <w:rPr>
          <w:rFonts w:eastAsia="Times New Roman" w:cs="Times New Roman"/>
          <w:i/>
          <w:color w:val="auto"/>
          <w:szCs w:val="24"/>
        </w:rPr>
        <w:t>More than the required ten MSEA members</w:t>
      </w:r>
      <w:r w:rsidRPr="002F5534">
        <w:rPr>
          <w:rFonts w:eastAsia="Times New Roman" w:cs="Times New Roman"/>
          <w:i/>
          <w:color w:val="auto"/>
          <w:szCs w:val="24"/>
        </w:rPr>
        <w:t xml:space="preserve">.  Contact person:  </w:t>
      </w:r>
      <w:r w:rsidR="00E163CE" w:rsidRPr="00D95147">
        <w:rPr>
          <w:rFonts w:eastAsia="Times New Roman" w:cs="Times New Roman"/>
          <w:i/>
          <w:color w:val="auto"/>
          <w:szCs w:val="24"/>
          <w:highlight w:val="yellow"/>
        </w:rPr>
        <w:t>_____</w:t>
      </w:r>
      <w:r w:rsidR="003D7F61">
        <w:rPr>
          <w:rFonts w:eastAsia="Times New Roman" w:cs="Times New Roman"/>
          <w:i/>
          <w:color w:val="auto"/>
          <w:szCs w:val="24"/>
          <w:highlight w:val="yellow"/>
        </w:rPr>
        <w:t>________</w:t>
      </w:r>
      <w:r w:rsidR="00E163CE" w:rsidRPr="00D95147">
        <w:rPr>
          <w:rFonts w:eastAsia="Times New Roman" w:cs="Times New Roman"/>
          <w:i/>
          <w:color w:val="auto"/>
          <w:szCs w:val="24"/>
          <w:highlight w:val="yellow"/>
        </w:rPr>
        <w:t>_</w:t>
      </w:r>
      <w:r w:rsidR="001538D7">
        <w:rPr>
          <w:rFonts w:eastAsia="Times New Roman" w:cs="Times New Roman"/>
          <w:i/>
          <w:color w:val="auto"/>
          <w:szCs w:val="24"/>
        </w:rPr>
        <w:t xml:space="preserve"> </w:t>
      </w:r>
    </w:p>
    <w:p w:rsidR="00626F73" w:rsidRDefault="00626F73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</w:rPr>
      </w:pPr>
    </w:p>
    <w:p w:rsidR="00FF1C29" w:rsidRDefault="00FF1C29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</w:rPr>
      </w:pPr>
    </w:p>
    <w:p w:rsidR="00626F73" w:rsidRDefault="00626F73" w:rsidP="00BF7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  <w:r>
        <w:rPr>
          <w:b/>
          <w:i/>
          <w:szCs w:val="24"/>
        </w:rPr>
        <w:t>Transition</w:t>
      </w:r>
      <w:r w:rsidR="002F7612">
        <w:rPr>
          <w:b/>
          <w:i/>
          <w:szCs w:val="24"/>
        </w:rPr>
        <w:t>:</w:t>
      </w:r>
      <w:r w:rsidR="002F7612" w:rsidRPr="00BF7C67">
        <w:rPr>
          <w:b/>
          <w:i/>
          <w:szCs w:val="24"/>
          <w:highlight w:val="yellow"/>
        </w:rPr>
        <w:t xml:space="preserve"> _</w:t>
      </w:r>
      <w:r w:rsidR="00E163CE" w:rsidRPr="00BF7C67">
        <w:rPr>
          <w:b/>
          <w:i/>
          <w:szCs w:val="24"/>
          <w:highlight w:val="yellow"/>
        </w:rPr>
        <w:t>____________</w:t>
      </w:r>
      <w:r w:rsidR="00E163CE">
        <w:rPr>
          <w:b/>
          <w:i/>
          <w:szCs w:val="24"/>
        </w:rPr>
        <w:t xml:space="preserve"> </w:t>
      </w:r>
      <w:r w:rsidR="00E163CE">
        <w:rPr>
          <w:i/>
          <w:szCs w:val="24"/>
        </w:rPr>
        <w:t>(When will the amendment take effect? A few options: (1)</w:t>
      </w:r>
      <w:r>
        <w:rPr>
          <w:i/>
          <w:szCs w:val="24"/>
        </w:rPr>
        <w:t xml:space="preserve"> The Bylaw amendment shall take effect immediately following adoption.</w:t>
      </w:r>
      <w:r w:rsidR="00E163CE">
        <w:rPr>
          <w:i/>
          <w:szCs w:val="24"/>
        </w:rPr>
        <w:t xml:space="preserve"> (2)</w:t>
      </w:r>
      <w:r w:rsidR="005731EF">
        <w:rPr>
          <w:i/>
          <w:szCs w:val="24"/>
        </w:rPr>
        <w:t xml:space="preserve"> </w:t>
      </w:r>
      <w:r w:rsidR="00A20CD0">
        <w:rPr>
          <w:i/>
          <w:szCs w:val="24"/>
        </w:rPr>
        <w:t xml:space="preserve">The </w:t>
      </w:r>
      <w:r w:rsidR="00153554">
        <w:rPr>
          <w:i/>
          <w:szCs w:val="24"/>
        </w:rPr>
        <w:t>b</w:t>
      </w:r>
      <w:r w:rsidR="00A20CD0">
        <w:rPr>
          <w:i/>
          <w:szCs w:val="24"/>
        </w:rPr>
        <w:t xml:space="preserve">ylaw amendment should take effect on </w:t>
      </w:r>
      <w:r w:rsidR="00A20CD0" w:rsidRPr="00A20CD0">
        <w:rPr>
          <w:i/>
          <w:szCs w:val="24"/>
          <w:highlight w:val="yellow"/>
        </w:rPr>
        <w:t>____</w:t>
      </w:r>
      <w:r w:rsidR="0017316F">
        <w:rPr>
          <w:i/>
          <w:szCs w:val="24"/>
          <w:highlight w:val="yellow"/>
        </w:rPr>
        <w:t>____</w:t>
      </w:r>
      <w:r w:rsidR="00A20CD0" w:rsidRPr="00A20CD0">
        <w:rPr>
          <w:i/>
          <w:szCs w:val="24"/>
          <w:highlight w:val="yellow"/>
        </w:rPr>
        <w:t>_</w:t>
      </w:r>
      <w:r w:rsidR="00A20CD0">
        <w:rPr>
          <w:i/>
          <w:szCs w:val="24"/>
        </w:rPr>
        <w:t>(</w:t>
      </w:r>
      <w:r w:rsidR="0017316F">
        <w:rPr>
          <w:i/>
          <w:szCs w:val="24"/>
        </w:rPr>
        <w:t xml:space="preserve">This should be a </w:t>
      </w:r>
      <w:r w:rsidR="00A20CD0">
        <w:rPr>
          <w:i/>
          <w:szCs w:val="24"/>
        </w:rPr>
        <w:t>specific date</w:t>
      </w:r>
      <w:r w:rsidR="0017316F">
        <w:rPr>
          <w:i/>
          <w:szCs w:val="24"/>
        </w:rPr>
        <w:t>. Dates often used are the first day of the fiscal year, first day of the calendar year, or “immediately upon adoption”</w:t>
      </w:r>
      <w:r w:rsidR="00A20CD0">
        <w:rPr>
          <w:i/>
          <w:szCs w:val="24"/>
        </w:rPr>
        <w:t>).</w:t>
      </w:r>
    </w:p>
    <w:p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4A3FA9" w:rsidRDefault="004A3FA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626F73" w:rsidRDefault="00626F73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  <w:r>
        <w:rPr>
          <w:b/>
          <w:i/>
          <w:szCs w:val="24"/>
        </w:rPr>
        <w:t>Intent:</w:t>
      </w:r>
      <w:r>
        <w:rPr>
          <w:i/>
          <w:szCs w:val="24"/>
        </w:rPr>
        <w:t xml:space="preserve">  The </w:t>
      </w:r>
      <w:r w:rsidR="00BD774F">
        <w:rPr>
          <w:i/>
          <w:szCs w:val="24"/>
        </w:rPr>
        <w:t xml:space="preserve">proposed </w:t>
      </w:r>
      <w:r>
        <w:rPr>
          <w:i/>
          <w:szCs w:val="24"/>
        </w:rPr>
        <w:t>amendm</w:t>
      </w:r>
      <w:r w:rsidR="00BD774F">
        <w:rPr>
          <w:i/>
          <w:szCs w:val="24"/>
        </w:rPr>
        <w:t xml:space="preserve">ent </w:t>
      </w:r>
      <w:r w:rsidR="00AD3448">
        <w:rPr>
          <w:i/>
          <w:szCs w:val="24"/>
        </w:rPr>
        <w:t>will serve to</w:t>
      </w:r>
      <w:r w:rsidR="00BF7C67">
        <w:rPr>
          <w:i/>
          <w:szCs w:val="24"/>
        </w:rPr>
        <w:t xml:space="preserve"> </w:t>
      </w:r>
      <w:r w:rsidR="00BF7C67" w:rsidRPr="00BF7C67">
        <w:rPr>
          <w:i/>
          <w:szCs w:val="24"/>
          <w:highlight w:val="yellow"/>
        </w:rPr>
        <w:lastRenderedPageBreak/>
        <w:t>____________</w:t>
      </w:r>
      <w:r w:rsidR="00BF7C67">
        <w:rPr>
          <w:i/>
          <w:szCs w:val="24"/>
        </w:rPr>
        <w:t xml:space="preserve"> (What is the intended purpose of the amendment in three sentences or less?  This should be very concise and to the point.</w:t>
      </w:r>
      <w:r w:rsidR="00AB507A">
        <w:rPr>
          <w:i/>
          <w:szCs w:val="24"/>
        </w:rPr>
        <w:t xml:space="preserve"> The “Intent” should explain “What” in the bylaws will be changed.</w:t>
      </w:r>
      <w:r w:rsidR="00A2696B">
        <w:rPr>
          <w:i/>
          <w:szCs w:val="24"/>
        </w:rPr>
        <w:t xml:space="preserve">  You should explain what you intend to do by passing the proposed bylaw.  You will explain your purpose for doing it in the following section.</w:t>
      </w:r>
      <w:r w:rsidR="00BF7C67">
        <w:rPr>
          <w:i/>
          <w:szCs w:val="24"/>
        </w:rPr>
        <w:t>)</w:t>
      </w:r>
    </w:p>
    <w:p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626F73" w:rsidRPr="005D18E6" w:rsidRDefault="00626F73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b/>
          <w:i/>
          <w:szCs w:val="24"/>
        </w:rPr>
        <w:t>Rationale:</w:t>
      </w:r>
      <w:r>
        <w:rPr>
          <w:i/>
          <w:szCs w:val="24"/>
        </w:rPr>
        <w:t xml:space="preserve"> </w:t>
      </w:r>
      <w:r w:rsidR="00920386">
        <w:rPr>
          <w:i/>
          <w:szCs w:val="24"/>
        </w:rPr>
        <w:t xml:space="preserve"> </w:t>
      </w:r>
      <w:r w:rsidR="00920386" w:rsidRPr="00D95147">
        <w:rPr>
          <w:i/>
          <w:szCs w:val="24"/>
          <w:highlight w:val="yellow"/>
        </w:rPr>
        <w:t>______________</w:t>
      </w:r>
      <w:r w:rsidR="00920386">
        <w:rPr>
          <w:i/>
          <w:szCs w:val="24"/>
        </w:rPr>
        <w:t xml:space="preserve"> (Why should the amendment be approved by the MSEA Representative Assembly</w:t>
      </w:r>
      <w:r w:rsidR="00D95147">
        <w:rPr>
          <w:i/>
          <w:szCs w:val="24"/>
        </w:rPr>
        <w:t>? What issue will the new language correct? What, if any, affect will the amendment have on the MSEA Bylaws</w:t>
      </w:r>
      <w:r w:rsidR="00D44063">
        <w:rPr>
          <w:i/>
          <w:szCs w:val="24"/>
        </w:rPr>
        <w:t>?</w:t>
      </w:r>
      <w:r w:rsidR="00D95147">
        <w:rPr>
          <w:i/>
          <w:szCs w:val="24"/>
        </w:rPr>
        <w:t xml:space="preserve">  </w:t>
      </w:r>
      <w:r w:rsidR="00920386">
        <w:rPr>
          <w:i/>
          <w:szCs w:val="24"/>
        </w:rPr>
        <w:t xml:space="preserve">Why is an amendment to the MSEA Bylaws the most practical way to address the issue?  </w:t>
      </w:r>
      <w:r w:rsidR="00AB507A">
        <w:rPr>
          <w:i/>
          <w:szCs w:val="24"/>
        </w:rPr>
        <w:t>The “Rationale” should explain “Why” the bylaws need to be changed.</w:t>
      </w:r>
      <w:r>
        <w:rPr>
          <w:i/>
          <w:szCs w:val="24"/>
        </w:rPr>
        <w:t xml:space="preserve"> </w:t>
      </w:r>
    </w:p>
    <w:p w:rsidR="00211409" w:rsidRDefault="00211409"/>
    <w:p w:rsidR="00FF1C29" w:rsidRDefault="00FF1C29"/>
    <w:p w:rsidR="00FF1C29" w:rsidRDefault="00FF1C29"/>
    <w:p w:rsidR="00D95147" w:rsidRDefault="00D95147">
      <w:r>
        <w:t>Submitted</w:t>
      </w:r>
      <w:r w:rsidR="004A3FA9">
        <w:t xml:space="preserve"> in accordance with the MSEA Bylaws that require submission no less than</w:t>
      </w:r>
      <w:r>
        <w:t xml:space="preserve"> </w:t>
      </w:r>
      <w:r w:rsidR="00D44063">
        <w:t>90 days prior to the Fall Representative Assembly</w:t>
      </w:r>
      <w:r w:rsidR="004A3FA9">
        <w:t>.  The proposed bylaw has been submitted</w:t>
      </w:r>
      <w:r w:rsidR="00D44063">
        <w:t xml:space="preserve"> </w:t>
      </w:r>
      <w:r>
        <w:t>by the following ten (10) or more MSEA Members:</w:t>
      </w:r>
    </w:p>
    <w:p w:rsidR="00D95147" w:rsidRDefault="00D95147"/>
    <w:p w:rsidR="00D95147" w:rsidRDefault="00D95147">
      <w:r>
        <w:t xml:space="preserve">_________________________ 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/>
    <w:p w:rsidR="00D95147" w:rsidRDefault="00D95147"/>
    <w:p w:rsidR="00FF1C29" w:rsidRDefault="00FF1C29"/>
    <w:p w:rsidR="00FF1C29" w:rsidRDefault="00FF1C29"/>
    <w:p w:rsidR="00D95147" w:rsidRDefault="00D95147">
      <w:r>
        <w:t xml:space="preserve">Contact Person: </w:t>
      </w:r>
      <w:r>
        <w:tab/>
      </w:r>
      <w:r>
        <w:tab/>
      </w:r>
      <w:r>
        <w:tab/>
        <w:t>________________</w:t>
      </w:r>
      <w:r w:rsidR="00FF1C29">
        <w:t>____</w:t>
      </w:r>
    </w:p>
    <w:p w:rsidR="00D95147" w:rsidRDefault="00D95147">
      <w:r>
        <w:t xml:space="preserve">Contact Person’s Local Association: </w:t>
      </w:r>
      <w:r>
        <w:tab/>
        <w:t>________________</w:t>
      </w:r>
      <w:r w:rsidR="00FF1C29">
        <w:t>____</w:t>
      </w:r>
    </w:p>
    <w:p w:rsidR="00D95147" w:rsidRDefault="00D95147">
      <w:r>
        <w:t xml:space="preserve">Contact Person’s </w:t>
      </w:r>
      <w:r w:rsidR="00FF1C29">
        <w:t xml:space="preserve">Phone number: </w:t>
      </w:r>
      <w:r w:rsidR="00FF1C29">
        <w:tab/>
        <w:t>____________________</w:t>
      </w:r>
    </w:p>
    <w:p w:rsidR="00D80117" w:rsidRDefault="00D80117"/>
    <w:p w:rsidR="00D80117" w:rsidRDefault="00D80117"/>
    <w:sectPr w:rsidR="00D8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Heavy">
    <w:altName w:val="Times New Roman"/>
    <w:panose1 w:val="00000000000000000000"/>
    <w:charset w:val="00"/>
    <w:family w:val="roman"/>
    <w:notTrueType/>
    <w:pitch w:val="default"/>
  </w:font>
  <w:font w:name="Berthold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3"/>
    <w:rsid w:val="000A305A"/>
    <w:rsid w:val="00153554"/>
    <w:rsid w:val="001538D7"/>
    <w:rsid w:val="001677B9"/>
    <w:rsid w:val="0017316F"/>
    <w:rsid w:val="00211409"/>
    <w:rsid w:val="00237D88"/>
    <w:rsid w:val="002F7612"/>
    <w:rsid w:val="00304735"/>
    <w:rsid w:val="00334A4B"/>
    <w:rsid w:val="00371968"/>
    <w:rsid w:val="003D7F61"/>
    <w:rsid w:val="004452F3"/>
    <w:rsid w:val="004A3FA9"/>
    <w:rsid w:val="005731EF"/>
    <w:rsid w:val="005B3840"/>
    <w:rsid w:val="00626F73"/>
    <w:rsid w:val="006508D4"/>
    <w:rsid w:val="00733F1A"/>
    <w:rsid w:val="0077019B"/>
    <w:rsid w:val="008C4DA3"/>
    <w:rsid w:val="008E0F98"/>
    <w:rsid w:val="00920386"/>
    <w:rsid w:val="009F5680"/>
    <w:rsid w:val="00A20CD0"/>
    <w:rsid w:val="00A2696B"/>
    <w:rsid w:val="00AB507A"/>
    <w:rsid w:val="00AD3448"/>
    <w:rsid w:val="00BD774F"/>
    <w:rsid w:val="00BE59D5"/>
    <w:rsid w:val="00BF7C67"/>
    <w:rsid w:val="00D44063"/>
    <w:rsid w:val="00D80117"/>
    <w:rsid w:val="00D95147"/>
    <w:rsid w:val="00DC2429"/>
    <w:rsid w:val="00E163CE"/>
    <w:rsid w:val="00FE2EE7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736E4-CE61-4B91-B47A-3A2DB74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6B70-53CE-4BEC-9BA4-A3E7979A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2120</Characters>
  <Application>Microsoft Office Word</Application>
  <DocSecurity>4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dfelton</dc:creator>
  <cp:lastModifiedBy>Mendelson, Adam [MD]</cp:lastModifiedBy>
  <cp:revision>2</cp:revision>
  <cp:lastPrinted>2016-08-08T19:05:00Z</cp:lastPrinted>
  <dcterms:created xsi:type="dcterms:W3CDTF">2017-10-16T14:51:00Z</dcterms:created>
  <dcterms:modified xsi:type="dcterms:W3CDTF">2017-10-16T14:51:00Z</dcterms:modified>
</cp:coreProperties>
</file>